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7C" w:rsidRPr="008E367C" w:rsidRDefault="008E367C" w:rsidP="008E367C">
      <w:pPr>
        <w:pStyle w:val="a3"/>
        <w:shd w:val="clear" w:color="auto" w:fill="FFFFFF"/>
        <w:spacing w:before="0" w:beforeAutospacing="0" w:after="0" w:afterAutospacing="0"/>
        <w:jc w:val="center"/>
        <w:rPr>
          <w:color w:val="000000"/>
          <w:sz w:val="28"/>
        </w:rPr>
      </w:pPr>
      <w:r w:rsidRPr="008E367C">
        <w:rPr>
          <w:b/>
          <w:bCs/>
          <w:color w:val="000000"/>
          <w:sz w:val="28"/>
        </w:rPr>
        <w:t>Аннотация к рабочей программе по литературе для 5-9 классов ФГОС ООО</w:t>
      </w:r>
    </w:p>
    <w:p w:rsidR="008E367C" w:rsidRPr="008E367C" w:rsidRDefault="008E367C" w:rsidP="008E367C">
      <w:pPr>
        <w:pStyle w:val="a3"/>
        <w:shd w:val="clear" w:color="auto" w:fill="FFFFFF"/>
        <w:spacing w:before="0" w:beforeAutospacing="0" w:after="0" w:afterAutospacing="0"/>
        <w:rPr>
          <w:color w:val="000000"/>
        </w:rPr>
      </w:pP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Рабочая программа по литературе для 5-9 класса составлена в соответствии с основными положениями Федерального государственного образовательного стандарта основного общего образования, на основе Примерной программы основного общего образования по учебному предмету «Литература», программы по литературе для 5-9 классов В.Я. Коровиной, В.И. Коровина, В.П. Журавлёва (М.: Просвещение, 2016).</w:t>
      </w:r>
    </w:p>
    <w:p w:rsidR="008E367C" w:rsidRPr="008E367C" w:rsidRDefault="008E367C" w:rsidP="008E367C">
      <w:pPr>
        <w:pStyle w:val="a3"/>
        <w:shd w:val="clear" w:color="auto" w:fill="FFFFFF"/>
        <w:spacing w:before="0" w:beforeAutospacing="0" w:after="0" w:afterAutospacing="0"/>
        <w:rPr>
          <w:color w:val="000000"/>
        </w:rPr>
      </w:pPr>
      <w:r w:rsidRPr="008E367C">
        <w:rPr>
          <w:b/>
          <w:bCs/>
          <w:color w:val="000000"/>
        </w:rPr>
        <w:t>Место учебного предмета в учебном плане:</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 5 классе – 105 ч. (3 часа в неделю)</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 6 классе – 105 ч. (3 часа в неделю)</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 7 классе – 70 ч. (2 часа в неделю)</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 8 классе – 70 ч. (2 часа в неделю)</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 9 классе – 102 ч. (3 часа в неделю)</w:t>
      </w:r>
    </w:p>
    <w:p w:rsidR="008E367C" w:rsidRPr="008E367C" w:rsidRDefault="008E367C" w:rsidP="008E367C">
      <w:pPr>
        <w:pStyle w:val="a3"/>
        <w:shd w:val="clear" w:color="auto" w:fill="FFFFFF"/>
        <w:spacing w:before="0" w:beforeAutospacing="0" w:after="0" w:afterAutospacing="0"/>
        <w:rPr>
          <w:color w:val="000000"/>
        </w:rPr>
      </w:pPr>
      <w:r w:rsidRPr="008E367C">
        <w:rPr>
          <w:b/>
          <w:bCs/>
          <w:color w:val="000000"/>
        </w:rPr>
        <w:t>Целью </w:t>
      </w:r>
      <w:r w:rsidRPr="008E367C">
        <w:rPr>
          <w:color w:val="000000"/>
        </w:rPr>
        <w:t>литературного образования является духовно-нравственное воспитание школьников; развитие их эмоционально-ценностного отношения к миру, человеку, процессу познания; формирование основ читательской культуры в процессе чтения, восприятия и оценки произведений художественной литературы. Все это определяет особую роль школьного курса литературы в эмоциональном, эстетическом и интеллектуальном развитии школьника, в формировании его миропонимания и национального самосознания.</w:t>
      </w:r>
    </w:p>
    <w:p w:rsidR="008E367C" w:rsidRPr="008E367C" w:rsidRDefault="008E367C" w:rsidP="008E367C">
      <w:pPr>
        <w:pStyle w:val="a3"/>
        <w:shd w:val="clear" w:color="auto" w:fill="FFFFFF"/>
        <w:spacing w:before="0" w:beforeAutospacing="0" w:after="0" w:afterAutospacing="0"/>
        <w:jc w:val="center"/>
        <w:rPr>
          <w:color w:val="000000"/>
        </w:rPr>
      </w:pPr>
      <w:r w:rsidRPr="008E367C">
        <w:rPr>
          <w:b/>
          <w:bCs/>
          <w:color w:val="000000"/>
        </w:rPr>
        <w:t>Структура учебного предмета</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Содержание каждого курса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В каждом из курсов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w:t>
      </w:r>
      <w:proofErr w:type="gramStart"/>
      <w:r w:rsidRPr="008E367C">
        <w:rPr>
          <w:color w:val="000000"/>
        </w:rPr>
        <w:t>о-</w:t>
      </w:r>
      <w:proofErr w:type="gramEnd"/>
      <w:r w:rsidRPr="008E367C">
        <w:rPr>
          <w:color w:val="000000"/>
        </w:rPr>
        <w:t xml:space="preserve"> литературной основе), в 9 классе — начало курса на историко-литературной основе). В рабочей программе курс каждого класса представлен разделами: 1. Устное народное творчество. 2. Древнерусская литература. 3. Русская литература XVIII века. 4. Русская литература XIX века. 5. Русская литература XX века. 6. Литература народов России. 7. Зарубежная литература. 8. Обзоры. 9. Сведения по теории и истории литературы.</w:t>
      </w:r>
    </w:p>
    <w:p w:rsidR="008E367C" w:rsidRPr="008E367C" w:rsidRDefault="008E367C" w:rsidP="008E367C">
      <w:pPr>
        <w:pStyle w:val="a3"/>
        <w:shd w:val="clear" w:color="auto" w:fill="FFFFFF"/>
        <w:spacing w:before="0" w:beforeAutospacing="0" w:after="0" w:afterAutospacing="0"/>
        <w:rPr>
          <w:color w:val="000000"/>
        </w:rPr>
      </w:pPr>
      <w:r w:rsidRPr="008E367C">
        <w:rPr>
          <w:b/>
          <w:bCs/>
          <w:color w:val="000000"/>
        </w:rPr>
        <w:t>Для реализации программы используется учебно-методический комплект:</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Литература 5 класс под ред. </w:t>
      </w:r>
      <w:proofErr w:type="spellStart"/>
      <w:r w:rsidRPr="008E367C">
        <w:rPr>
          <w:color w:val="000000"/>
        </w:rPr>
        <w:t>В.Я.Коровиной</w:t>
      </w:r>
      <w:proofErr w:type="spellEnd"/>
      <w:r w:rsidRPr="008E367C">
        <w:rPr>
          <w:color w:val="000000"/>
        </w:rPr>
        <w:t xml:space="preserve">, </w:t>
      </w:r>
      <w:proofErr w:type="spellStart"/>
      <w:r w:rsidRPr="008E367C">
        <w:rPr>
          <w:color w:val="000000"/>
        </w:rPr>
        <w:t>В.П.Журавлева</w:t>
      </w:r>
      <w:proofErr w:type="spellEnd"/>
      <w:r w:rsidRPr="008E367C">
        <w:rPr>
          <w:color w:val="000000"/>
        </w:rPr>
        <w:t xml:space="preserve">, </w:t>
      </w:r>
      <w:proofErr w:type="spellStart"/>
      <w:r w:rsidRPr="008E367C">
        <w:rPr>
          <w:color w:val="000000"/>
        </w:rPr>
        <w:t>В.И.Коровина</w:t>
      </w:r>
      <w:proofErr w:type="spellEnd"/>
      <w:r w:rsidRPr="008E367C">
        <w:rPr>
          <w:color w:val="000000"/>
        </w:rPr>
        <w:t>. - Москва «Просвещение» 2018</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Литература 6 класс под ред. </w:t>
      </w:r>
      <w:proofErr w:type="spellStart"/>
      <w:r w:rsidRPr="008E367C">
        <w:rPr>
          <w:color w:val="000000"/>
        </w:rPr>
        <w:t>В.П.Полухиной</w:t>
      </w:r>
      <w:proofErr w:type="spellEnd"/>
      <w:r w:rsidRPr="008E367C">
        <w:rPr>
          <w:color w:val="000000"/>
        </w:rPr>
        <w:t xml:space="preserve"> - Москва «Просвещение» 2017</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Литература 7 класс под ред. </w:t>
      </w:r>
      <w:proofErr w:type="spellStart"/>
      <w:r w:rsidRPr="008E367C">
        <w:rPr>
          <w:color w:val="000000"/>
        </w:rPr>
        <w:t>В.Я.Коровиной</w:t>
      </w:r>
      <w:proofErr w:type="spellEnd"/>
      <w:r w:rsidRPr="008E367C">
        <w:rPr>
          <w:color w:val="000000"/>
        </w:rPr>
        <w:t xml:space="preserve"> - Москва «Просвещение» 2017</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Литература 8 класс под ред. </w:t>
      </w:r>
      <w:proofErr w:type="spellStart"/>
      <w:r w:rsidRPr="008E367C">
        <w:rPr>
          <w:color w:val="000000"/>
        </w:rPr>
        <w:t>В.Я.Коровиной</w:t>
      </w:r>
      <w:proofErr w:type="spellEnd"/>
      <w:r w:rsidRPr="008E367C">
        <w:rPr>
          <w:color w:val="000000"/>
        </w:rPr>
        <w:t xml:space="preserve">, </w:t>
      </w:r>
      <w:proofErr w:type="spellStart"/>
      <w:r w:rsidRPr="008E367C">
        <w:rPr>
          <w:color w:val="000000"/>
        </w:rPr>
        <w:t>В.П.Журавлева</w:t>
      </w:r>
      <w:proofErr w:type="spellEnd"/>
      <w:r w:rsidRPr="008E367C">
        <w:rPr>
          <w:color w:val="000000"/>
        </w:rPr>
        <w:t xml:space="preserve">, </w:t>
      </w:r>
      <w:proofErr w:type="spellStart"/>
      <w:r w:rsidRPr="008E367C">
        <w:rPr>
          <w:color w:val="000000"/>
        </w:rPr>
        <w:t>В.И.Коровина</w:t>
      </w:r>
      <w:proofErr w:type="spellEnd"/>
      <w:r w:rsidRPr="008E367C">
        <w:rPr>
          <w:color w:val="000000"/>
        </w:rPr>
        <w:t>. - Москва «Просвещение» 2017</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Литература 9 класс под ред. </w:t>
      </w:r>
      <w:proofErr w:type="spellStart"/>
      <w:r w:rsidRPr="008E367C">
        <w:rPr>
          <w:color w:val="000000"/>
        </w:rPr>
        <w:t>В.Я.Коровиной</w:t>
      </w:r>
      <w:proofErr w:type="spellEnd"/>
      <w:r w:rsidRPr="008E367C">
        <w:rPr>
          <w:color w:val="000000"/>
        </w:rPr>
        <w:t xml:space="preserve">, </w:t>
      </w:r>
      <w:proofErr w:type="spellStart"/>
      <w:r w:rsidRPr="008E367C">
        <w:rPr>
          <w:color w:val="000000"/>
        </w:rPr>
        <w:t>И.С.Збарского</w:t>
      </w:r>
      <w:proofErr w:type="spellEnd"/>
      <w:r w:rsidRPr="008E367C">
        <w:rPr>
          <w:color w:val="000000"/>
        </w:rPr>
        <w:t xml:space="preserve">, </w:t>
      </w:r>
      <w:proofErr w:type="spellStart"/>
      <w:r w:rsidRPr="008E367C">
        <w:rPr>
          <w:color w:val="000000"/>
        </w:rPr>
        <w:t>В.И.Коровина</w:t>
      </w:r>
      <w:proofErr w:type="spellEnd"/>
      <w:r w:rsidRPr="008E367C">
        <w:rPr>
          <w:color w:val="000000"/>
        </w:rPr>
        <w:t>. - Москва «Просвещение» 2013</w:t>
      </w:r>
    </w:p>
    <w:p w:rsidR="008E367C" w:rsidRPr="008E367C" w:rsidRDefault="008E367C" w:rsidP="008E367C">
      <w:pPr>
        <w:pStyle w:val="a3"/>
        <w:shd w:val="clear" w:color="auto" w:fill="FFFFFF"/>
        <w:spacing w:before="0" w:beforeAutospacing="0" w:after="0" w:afterAutospacing="0"/>
        <w:jc w:val="center"/>
        <w:rPr>
          <w:color w:val="000000"/>
        </w:rPr>
      </w:pPr>
      <w:r w:rsidRPr="008E367C">
        <w:rPr>
          <w:b/>
          <w:bCs/>
          <w:color w:val="000000"/>
        </w:rPr>
        <w:lastRenderedPageBreak/>
        <w:t>Планируемые результаты освоения литературы</w:t>
      </w:r>
    </w:p>
    <w:p w:rsidR="008E367C" w:rsidRPr="008E367C" w:rsidRDefault="008E367C" w:rsidP="008E367C">
      <w:pPr>
        <w:pStyle w:val="a3"/>
        <w:shd w:val="clear" w:color="auto" w:fill="FFFFFF"/>
        <w:spacing w:before="0" w:beforeAutospacing="0" w:after="0" w:afterAutospacing="0"/>
        <w:rPr>
          <w:color w:val="000000"/>
        </w:rPr>
      </w:pPr>
      <w:r w:rsidRPr="008E367C">
        <w:rPr>
          <w:color w:val="000000"/>
        </w:rPr>
        <w:t>В соответствии с Федеральным государственным образовательным стандартом основного общего образования </w:t>
      </w:r>
      <w:r w:rsidRPr="008E367C">
        <w:rPr>
          <w:b/>
          <w:bCs/>
          <w:color w:val="000000"/>
        </w:rPr>
        <w:t>предметными результатами </w:t>
      </w:r>
      <w:r w:rsidRPr="008E367C">
        <w:rPr>
          <w:color w:val="000000"/>
        </w:rPr>
        <w:t>изучения предмета «Литература» являются:</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развитие способности понимать литературные художественные произведения, воплощающие разные этнокультурные традиции;</w:t>
      </w:r>
    </w:p>
    <w:p w:rsidR="008E367C" w:rsidRPr="008E367C" w:rsidRDefault="008E367C" w:rsidP="008E367C">
      <w:pPr>
        <w:pStyle w:val="a3"/>
        <w:shd w:val="clear" w:color="auto" w:fill="FFFFFF"/>
        <w:spacing w:before="0" w:beforeAutospacing="0" w:after="300" w:afterAutospacing="0"/>
        <w:rPr>
          <w:color w:val="000000"/>
        </w:rPr>
      </w:pPr>
      <w:proofErr w:type="gramStart"/>
      <w:r w:rsidRPr="008E367C">
        <w:rPr>
          <w:color w:val="000000"/>
        </w:rPr>
        <w:t>•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r w:rsidRPr="008E367C">
        <w:rPr>
          <w:color w:val="000000"/>
        </w:rPr>
        <w:t xml:space="preserve"> </w:t>
      </w:r>
      <w:proofErr w:type="gramStart"/>
      <w:r w:rsidRPr="008E367C">
        <w:rPr>
          <w:color w:val="000000"/>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w:t>
      </w:r>
      <w:proofErr w:type="gramEnd"/>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эти умения стоит активно формировать; в этих классах можно уже проводить</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контроль </w:t>
      </w:r>
      <w:proofErr w:type="spellStart"/>
      <w:r w:rsidRPr="008E367C">
        <w:rPr>
          <w:color w:val="000000"/>
        </w:rPr>
        <w:t>сформированности</w:t>
      </w:r>
      <w:proofErr w:type="spellEnd"/>
      <w:r w:rsidRPr="008E367C">
        <w:rPr>
          <w:color w:val="000000"/>
        </w:rPr>
        <w:t xml:space="preserve"> этих умений):</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определять тему и основную мысль произведения (5–6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владеть различными видами пересказа (5–6 </w:t>
      </w:r>
      <w:proofErr w:type="spellStart"/>
      <w:r w:rsidRPr="008E367C">
        <w:rPr>
          <w:color w:val="000000"/>
        </w:rPr>
        <w:t>кл</w:t>
      </w:r>
      <w:proofErr w:type="spellEnd"/>
      <w:r w:rsidRPr="008E367C">
        <w:rPr>
          <w:color w:val="000000"/>
        </w:rPr>
        <w:t xml:space="preserve">.), пересказывать сюжет; выявлять особенности композиции, основной конфликт, вычленять фабулу (6–7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характеризовать героев-персонажей, давать их сравнительные характеристики (5–6 </w:t>
      </w:r>
      <w:proofErr w:type="spellStart"/>
      <w:r w:rsidRPr="008E367C">
        <w:rPr>
          <w:color w:val="000000"/>
        </w:rPr>
        <w:t>кл</w:t>
      </w:r>
      <w:proofErr w:type="spellEnd"/>
      <w:r w:rsidRPr="008E367C">
        <w:rPr>
          <w:color w:val="000000"/>
        </w:rPr>
        <w:t xml:space="preserve">.); оценивать систему персонажей (6–7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находить основные изобразительно-выразительные средства, характерные для творческой манеры писателя, определять их </w:t>
      </w:r>
      <w:proofErr w:type="spellStart"/>
      <w:r w:rsidRPr="008E367C">
        <w:rPr>
          <w:color w:val="000000"/>
        </w:rPr>
        <w:t>художественныефункции</w:t>
      </w:r>
      <w:proofErr w:type="spellEnd"/>
      <w:r w:rsidRPr="008E367C">
        <w:rPr>
          <w:color w:val="000000"/>
        </w:rPr>
        <w:t xml:space="preserve"> (5–7 </w:t>
      </w:r>
      <w:proofErr w:type="spellStart"/>
      <w:r w:rsidRPr="008E367C">
        <w:rPr>
          <w:color w:val="000000"/>
        </w:rPr>
        <w:t>кл</w:t>
      </w:r>
      <w:proofErr w:type="spellEnd"/>
      <w:r w:rsidRPr="008E367C">
        <w:rPr>
          <w:color w:val="000000"/>
        </w:rPr>
        <w:t xml:space="preserve">.); выявлять особенности языка и стиля писателя (7–9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определять </w:t>
      </w:r>
      <w:proofErr w:type="spellStart"/>
      <w:r w:rsidRPr="008E367C">
        <w:rPr>
          <w:color w:val="000000"/>
        </w:rPr>
        <w:t>родо</w:t>
      </w:r>
      <w:proofErr w:type="spellEnd"/>
      <w:r w:rsidRPr="008E367C">
        <w:rPr>
          <w:color w:val="000000"/>
        </w:rPr>
        <w:t xml:space="preserve">-жанровую специфику художественного произведения (5–9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lastRenderedPageBreak/>
        <w:t xml:space="preserve">• объяснять свое понимание нравственно-философской, </w:t>
      </w:r>
      <w:proofErr w:type="spellStart"/>
      <w:r w:rsidRPr="008E367C">
        <w:rPr>
          <w:color w:val="000000"/>
        </w:rPr>
        <w:t>социальноисторической</w:t>
      </w:r>
      <w:proofErr w:type="spellEnd"/>
      <w:r w:rsidRPr="008E367C">
        <w:rPr>
          <w:color w:val="000000"/>
        </w:rPr>
        <w:t xml:space="preserve"> и эстетической проблематики произведений (7–9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выделять в произведениях элементы художественной формы и обнаруживать связи между ними (5–7 </w:t>
      </w:r>
      <w:proofErr w:type="spellStart"/>
      <w:r w:rsidRPr="008E367C">
        <w:rPr>
          <w:color w:val="000000"/>
        </w:rPr>
        <w:t>кл</w:t>
      </w:r>
      <w:proofErr w:type="spellEnd"/>
      <w:r w:rsidRPr="008E367C">
        <w:rPr>
          <w:color w:val="000000"/>
        </w:rPr>
        <w:t xml:space="preserve">.), постепенно переходя к анализу текста; анализировать литературные произведения разных жанров (8–9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8E367C">
        <w:rPr>
          <w:color w:val="000000"/>
        </w:rPr>
        <w:t>кл</w:t>
      </w:r>
      <w:proofErr w:type="spellEnd"/>
      <w:r w:rsidRPr="008E367C">
        <w:rPr>
          <w:color w:val="000000"/>
        </w:rPr>
        <w:t>.);</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выражать личное отношение к художественному произведению, аргументировать свою точку зрения (в каждом классе – на своем уровне);</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8E367C" w:rsidRPr="008E367C" w:rsidRDefault="008E367C" w:rsidP="008E367C">
      <w:pPr>
        <w:pStyle w:val="a3"/>
        <w:shd w:val="clear" w:color="auto" w:fill="FFFFFF"/>
        <w:spacing w:before="0" w:beforeAutospacing="0" w:after="300" w:afterAutospacing="0"/>
        <w:rPr>
          <w:color w:val="000000"/>
        </w:rPr>
      </w:pPr>
      <w:r w:rsidRPr="008E367C">
        <w:rPr>
          <w:color w:val="000000"/>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8E367C">
        <w:rPr>
          <w:color w:val="000000"/>
        </w:rPr>
        <w:t>кл</w:t>
      </w:r>
      <w:proofErr w:type="spellEnd"/>
      <w:r w:rsidRPr="008E367C">
        <w:rPr>
          <w:color w:val="000000"/>
        </w:rPr>
        <w:t xml:space="preserve">.); пользоваться каталогами библиотек, библиографическими указателями, системой поиска в Интернете (5–9 </w:t>
      </w:r>
      <w:proofErr w:type="spellStart"/>
      <w:r w:rsidRPr="008E367C">
        <w:rPr>
          <w:color w:val="000000"/>
        </w:rPr>
        <w:t>кл</w:t>
      </w:r>
      <w:proofErr w:type="spellEnd"/>
      <w:r w:rsidRPr="008E367C">
        <w:rPr>
          <w:color w:val="000000"/>
        </w:rPr>
        <w:t>.) (в каждом классе – на своем уровне).</w:t>
      </w:r>
    </w:p>
    <w:p w:rsidR="008E367C" w:rsidRPr="008E367C" w:rsidRDefault="008E367C" w:rsidP="008E367C">
      <w:pPr>
        <w:pStyle w:val="a3"/>
        <w:shd w:val="clear" w:color="auto" w:fill="FFFFFF"/>
        <w:spacing w:before="0" w:beforeAutospacing="0" w:after="0" w:afterAutospacing="0"/>
        <w:rPr>
          <w:color w:val="000000"/>
        </w:rPr>
      </w:pPr>
      <w:r w:rsidRPr="008E367C">
        <w:rPr>
          <w:b/>
          <w:bCs/>
          <w:color w:val="000000"/>
        </w:rPr>
        <w:t>Формы текущего контроля и промежуточной аттестации:</w:t>
      </w:r>
    </w:p>
    <w:p w:rsidR="008E367C" w:rsidRPr="008E367C" w:rsidRDefault="008E367C" w:rsidP="008E367C">
      <w:pPr>
        <w:pStyle w:val="a3"/>
        <w:shd w:val="clear" w:color="auto" w:fill="FFFFFF"/>
        <w:spacing w:before="0" w:beforeAutospacing="0" w:after="0" w:afterAutospacing="0"/>
        <w:rPr>
          <w:color w:val="000000"/>
        </w:rPr>
      </w:pPr>
      <w:proofErr w:type="gramStart"/>
      <w:r w:rsidRPr="008E367C">
        <w:rPr>
          <w:color w:val="000000"/>
        </w:rPr>
        <w:t>- </w:t>
      </w:r>
      <w:r w:rsidRPr="008E367C">
        <w:rPr>
          <w:i/>
          <w:iCs/>
          <w:color w:val="000000"/>
        </w:rPr>
        <w:t>текущий</w:t>
      </w:r>
      <w:r w:rsidRPr="008E367C">
        <w:rPr>
          <w:color w:val="000000"/>
        </w:rPr>
        <w:t xml:space="preserve">: пересказ (подробный, сжатый, выборочный, художественный, с изменением лица), выразительное чтение, в том числе и наизусть, письменный развернутый ответ на проблемный вопрос, анализ эпизода, анализ стихотворения, комментирование художественного текста, характеристика литературного героя, составление плана статьи, </w:t>
      </w:r>
      <w:proofErr w:type="spellStart"/>
      <w:r w:rsidRPr="008E367C">
        <w:rPr>
          <w:color w:val="000000"/>
        </w:rPr>
        <w:t>инсценирование</w:t>
      </w:r>
      <w:proofErr w:type="spellEnd"/>
      <w:r w:rsidRPr="008E367C">
        <w:rPr>
          <w:color w:val="000000"/>
        </w:rPr>
        <w:t>, обучающее сочинение; сообщение на литературную и историко-литературную темы; развернутый устный или письменный ответ на поставленные вопросы, конспект, тезисный план, отзыв о прочитанном, рецензия.</w:t>
      </w:r>
      <w:proofErr w:type="gramEnd"/>
    </w:p>
    <w:p w:rsidR="008E367C" w:rsidRPr="008E367C" w:rsidRDefault="008E367C" w:rsidP="008E367C">
      <w:pPr>
        <w:pStyle w:val="a3"/>
        <w:shd w:val="clear" w:color="auto" w:fill="FFFFFF"/>
        <w:spacing w:before="0" w:beforeAutospacing="0" w:after="0" w:afterAutospacing="0"/>
        <w:rPr>
          <w:color w:val="000000"/>
        </w:rPr>
      </w:pPr>
      <w:proofErr w:type="gramStart"/>
      <w:r w:rsidRPr="008E367C">
        <w:rPr>
          <w:color w:val="000000"/>
        </w:rPr>
        <w:t>- </w:t>
      </w:r>
      <w:r w:rsidRPr="008E367C">
        <w:rPr>
          <w:i/>
          <w:iCs/>
          <w:color w:val="000000"/>
        </w:rPr>
        <w:t>промежуточный (за полугодие)</w:t>
      </w:r>
      <w:r w:rsidRPr="008E367C">
        <w:rPr>
          <w:color w:val="000000"/>
        </w:rPr>
        <w:t>: сочинение на литературную тему, эссе, сообщение на литературную и историко-литературную темы, презентации проектов, анализ стихотворения, характеристика литературного героя, тест, включающий задания с кратким и развернутым ответом.</w:t>
      </w:r>
      <w:proofErr w:type="gramEnd"/>
    </w:p>
    <w:p w:rsidR="008E367C" w:rsidRPr="008E367C" w:rsidRDefault="008E367C" w:rsidP="008E367C">
      <w:pPr>
        <w:pStyle w:val="a3"/>
        <w:shd w:val="clear" w:color="auto" w:fill="FFFFFF"/>
        <w:spacing w:before="0" w:beforeAutospacing="0" w:after="0" w:afterAutospacing="0"/>
        <w:rPr>
          <w:color w:val="000000"/>
        </w:rPr>
      </w:pPr>
      <w:r w:rsidRPr="008E367C">
        <w:rPr>
          <w:b/>
          <w:bCs/>
          <w:color w:val="000000"/>
        </w:rPr>
        <w:t>Технологии, используемые в работе:</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личностно-ориентированное обучение</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ИКТ</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lastRenderedPageBreak/>
        <w:t>дифференцированное обучение</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обучение в сотрудничестве</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игровые методы обучения</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проектная технология</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исследовательские методы обучения</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техн</w:t>
      </w:r>
      <w:bookmarkStart w:id="0" w:name="_GoBack"/>
      <w:bookmarkEnd w:id="0"/>
      <w:r w:rsidRPr="008E367C">
        <w:rPr>
          <w:color w:val="000000"/>
        </w:rPr>
        <w:t>ология проблемного обучения</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ТРКМЧП</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групповая технология;</w:t>
      </w:r>
    </w:p>
    <w:p w:rsidR="008E367C" w:rsidRPr="008E367C" w:rsidRDefault="008E367C" w:rsidP="008E367C">
      <w:pPr>
        <w:pStyle w:val="a3"/>
        <w:numPr>
          <w:ilvl w:val="0"/>
          <w:numId w:val="1"/>
        </w:numPr>
        <w:shd w:val="clear" w:color="auto" w:fill="FFFFFF"/>
        <w:spacing w:before="0" w:beforeAutospacing="0" w:after="300" w:afterAutospacing="0"/>
        <w:ind w:left="0"/>
        <w:rPr>
          <w:color w:val="000000"/>
        </w:rPr>
      </w:pPr>
      <w:r w:rsidRPr="008E367C">
        <w:rPr>
          <w:color w:val="000000"/>
        </w:rPr>
        <w:t>технология развивающего обучения и др.</w:t>
      </w:r>
    </w:p>
    <w:p w:rsidR="008E367C" w:rsidRPr="008E367C" w:rsidRDefault="008E367C" w:rsidP="008E367C">
      <w:pPr>
        <w:pStyle w:val="a3"/>
        <w:shd w:val="clear" w:color="auto" w:fill="FFFFFF"/>
        <w:spacing w:before="0" w:beforeAutospacing="0" w:after="0" w:afterAutospacing="0"/>
        <w:rPr>
          <w:color w:val="000000"/>
        </w:rPr>
      </w:pPr>
      <w:proofErr w:type="gramStart"/>
      <w:r w:rsidRPr="008E367C">
        <w:rPr>
          <w:b/>
          <w:bCs/>
          <w:color w:val="000000"/>
        </w:rPr>
        <w:t>Методы работы: </w:t>
      </w:r>
      <w:r w:rsidRPr="008E367C">
        <w:rPr>
          <w:color w:val="000000"/>
        </w:rPr>
        <w:t>метод творческого чтения, метод проектов</w:t>
      </w:r>
      <w:r w:rsidRPr="008E367C">
        <w:rPr>
          <w:b/>
          <w:bCs/>
          <w:color w:val="000000"/>
        </w:rPr>
        <w:t>, </w:t>
      </w:r>
      <w:r w:rsidRPr="008E367C">
        <w:rPr>
          <w:color w:val="000000"/>
        </w:rPr>
        <w:t>репродуктивный, эвристический, исследовательский методы, метод театрализации, инсценировки, метод маркировки текста (</w:t>
      </w:r>
      <w:proofErr w:type="spellStart"/>
      <w:r w:rsidRPr="008E367C">
        <w:rPr>
          <w:color w:val="000000"/>
        </w:rPr>
        <w:t>инсерт</w:t>
      </w:r>
      <w:proofErr w:type="spellEnd"/>
      <w:r w:rsidRPr="008E367C">
        <w:rPr>
          <w:color w:val="000000"/>
        </w:rPr>
        <w:t>), демонстрационный метод, дискуссия, диспут и т.д.</w:t>
      </w:r>
      <w:proofErr w:type="gramEnd"/>
    </w:p>
    <w:p w:rsidR="008E367C" w:rsidRPr="008E367C" w:rsidRDefault="008E367C" w:rsidP="008E367C">
      <w:pPr>
        <w:pStyle w:val="a3"/>
        <w:shd w:val="clear" w:color="auto" w:fill="FFFFFF"/>
        <w:spacing w:before="0" w:beforeAutospacing="0" w:after="0" w:afterAutospacing="0"/>
        <w:rPr>
          <w:color w:val="000000"/>
        </w:rPr>
      </w:pPr>
      <w:proofErr w:type="gramStart"/>
      <w:r w:rsidRPr="008E367C">
        <w:rPr>
          <w:b/>
          <w:bCs/>
          <w:color w:val="000000"/>
        </w:rPr>
        <w:t>Формы работы: </w:t>
      </w:r>
      <w:r w:rsidRPr="008E367C">
        <w:rPr>
          <w:color w:val="000000"/>
        </w:rPr>
        <w:t xml:space="preserve">урок-лекция, урок-практикум, урок-соревнование, урок-турнир, литературная дуэль, урок-откровение, урок мудрости, творческий отчёт, урок-семинар, брифинг, аукцион, урок-дискуссия, урок-диспут, урок-следствие, урок-экскурсия, урок-путешествие, ролевые и деловые игры, урок-сказка, урок-спектакль, творческая мастерская, интегрированные уроки, урок-игра, </w:t>
      </w:r>
      <w:proofErr w:type="spellStart"/>
      <w:r w:rsidRPr="008E367C">
        <w:rPr>
          <w:color w:val="000000"/>
        </w:rPr>
        <w:t>квест</w:t>
      </w:r>
      <w:proofErr w:type="spellEnd"/>
      <w:r w:rsidRPr="008E367C">
        <w:rPr>
          <w:color w:val="000000"/>
        </w:rPr>
        <w:t>, урок-театр, литературная гостиная, урок-конкурс, урок защиты творческих проектов, урок-зачёт, творческая лаборатория и т.д.</w:t>
      </w:r>
      <w:proofErr w:type="gramEnd"/>
    </w:p>
    <w:p w:rsidR="00841720" w:rsidRPr="008E367C" w:rsidRDefault="00841720">
      <w:pPr>
        <w:rPr>
          <w:rFonts w:ascii="Times New Roman" w:hAnsi="Times New Roman" w:cs="Times New Roman"/>
          <w:sz w:val="24"/>
          <w:szCs w:val="24"/>
        </w:rPr>
      </w:pPr>
    </w:p>
    <w:sectPr w:rsidR="00841720" w:rsidRPr="008E367C" w:rsidSect="008E367C">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5477"/>
    <w:multiLevelType w:val="multilevel"/>
    <w:tmpl w:val="43D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7C"/>
    <w:rsid w:val="00841720"/>
    <w:rsid w:val="008E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2021-09-27T11:12:00Z</dcterms:created>
  <dcterms:modified xsi:type="dcterms:W3CDTF">2021-09-27T11:15:00Z</dcterms:modified>
</cp:coreProperties>
</file>