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2E7FB9" w:rsidP="002E7FB9">
      <w:pPr>
        <w:spacing w:after="0"/>
        <w:ind w:firstLine="709"/>
      </w:pPr>
      <w:r>
        <w:t xml:space="preserve">                                      </w:t>
      </w:r>
      <w:r w:rsidRPr="002E7FB9"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 wp14:anchorId="4DCD6785" wp14:editId="5C093B3F">
            <wp:extent cx="1714500" cy="1619250"/>
            <wp:effectExtent l="0" t="0" r="0" b="0"/>
            <wp:docPr id="1" name="Рисунок 1" descr="Телефон дове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ефон довер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FB9" w:rsidRPr="002E7FB9" w:rsidRDefault="002E7FB9" w:rsidP="002E7FB9">
      <w:pPr>
        <w:pStyle w:val="a3"/>
        <w:jc w:val="center"/>
        <w:rPr>
          <w:color w:val="FF0000"/>
          <w:lang w:eastAsia="ru-RU"/>
        </w:rPr>
      </w:pPr>
      <w:r w:rsidRPr="002E7FB9">
        <w:rPr>
          <w:color w:val="FF0000"/>
          <w:lang w:eastAsia="ru-RU"/>
        </w:rPr>
        <w:t>ЕДИНЫЙ ОБЩЕРОССИЙСКИЙ ТЕЛЕФОН ДОВЕРИЯ ДЛЯ ДЕТЕЙ, ПОДРОСТКОВ И ИХ РОДИТЕЛЕЙ 8-800-2000-122 ЗАРАБОТАЛ</w:t>
      </w:r>
    </w:p>
    <w:p w:rsidR="002E7FB9" w:rsidRDefault="002E7FB9" w:rsidP="002E7FB9">
      <w:pPr>
        <w:pStyle w:val="a3"/>
        <w:jc w:val="center"/>
        <w:rPr>
          <w:color w:val="FF0000"/>
          <w:lang w:eastAsia="ru-RU"/>
        </w:rPr>
      </w:pPr>
      <w:r w:rsidRPr="002E7FB9">
        <w:rPr>
          <w:color w:val="FF0000"/>
          <w:lang w:eastAsia="ru-RU"/>
        </w:rPr>
        <w:t>1 СЕНТЯБРЯ 2010 ГОДА.</w:t>
      </w:r>
    </w:p>
    <w:p w:rsidR="002E7FB9" w:rsidRPr="002E7FB9" w:rsidRDefault="002E7FB9" w:rsidP="002E7FB9">
      <w:pPr>
        <w:pStyle w:val="a3"/>
        <w:jc w:val="center"/>
        <w:rPr>
          <w:color w:val="FF0000"/>
          <w:lang w:eastAsia="ru-RU"/>
        </w:rPr>
      </w:pPr>
    </w:p>
    <w:p w:rsidR="002E7FB9" w:rsidRPr="00964D78" w:rsidRDefault="002E7FB9" w:rsidP="002E7FB9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4D78">
        <w:rPr>
          <w:rFonts w:eastAsia="Times New Roman" w:cs="Times New Roman"/>
          <w:color w:val="000000"/>
          <w:sz w:val="24"/>
          <w:szCs w:val="24"/>
          <w:lang w:eastAsia="ru-RU"/>
        </w:rPr>
        <w:t>Кто был первый абонент – ребенок или взрослый? Что беспокоило его в тот момент? Этого мы рассказывать не будем: </w:t>
      </w:r>
      <w:r w:rsidRPr="00964D78">
        <w:rPr>
          <w:rFonts w:eastAsia="Times New Roman" w:cs="Times New Roman"/>
          <w:b/>
          <w:bCs/>
          <w:caps/>
          <w:color w:val="00458B"/>
          <w:sz w:val="24"/>
          <w:szCs w:val="24"/>
          <w:lang w:eastAsia="ru-RU"/>
        </w:rPr>
        <w:t>КОНФИДЕНЦИАЛЬНОСТЬ</w:t>
      </w:r>
      <w:r w:rsidRPr="00964D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изначально была главным условием работы службы экстренной психологической помощи, созданной по инициативе Фонда поддержки детей, находящихся в трудной жизненной ситуации. </w:t>
      </w:r>
    </w:p>
    <w:p w:rsidR="002E7FB9" w:rsidRPr="002E7FB9" w:rsidRDefault="002E7FB9" w:rsidP="002E7FB9">
      <w:pPr>
        <w:shd w:val="clear" w:color="auto" w:fill="FFFFFF"/>
        <w:spacing w:before="150" w:after="300"/>
        <w:jc w:val="center"/>
        <w:outlineLvl w:val="2"/>
        <w:rPr>
          <w:rFonts w:ascii="inherit" w:eastAsia="Times New Roman" w:hAnsi="inherit" w:cs="Times New Roman"/>
          <w:b/>
          <w:bCs/>
          <w:caps/>
          <w:color w:val="385623" w:themeColor="accent6" w:themeShade="80"/>
          <w:sz w:val="27"/>
          <w:szCs w:val="27"/>
          <w:lang w:eastAsia="ru-RU"/>
        </w:rPr>
      </w:pPr>
      <w:r w:rsidRPr="002E7FB9">
        <w:rPr>
          <w:rFonts w:ascii="inherit" w:eastAsia="Times New Roman" w:hAnsi="inherit" w:cs="Times New Roman"/>
          <w:b/>
          <w:bCs/>
          <w:caps/>
          <w:color w:val="385623" w:themeColor="accent6" w:themeShade="80"/>
          <w:sz w:val="27"/>
          <w:szCs w:val="27"/>
          <w:lang w:eastAsia="ru-RU"/>
        </w:rPr>
        <w:t>ПРИНЦИПЫ РАБОТЫ ЕДИНОГО ФЕДЕРАЛЬНОГО НОМЕРА ТЕЛЕФОНА ДОВЕРИЯ ДЛЯ ДЕТЕЙ, ПОДРОСТКОВ И ИХ РОДИТЕЛЕЙ</w:t>
      </w:r>
      <w:r w:rsidRPr="002E7FB9">
        <w:rPr>
          <w:rFonts w:ascii="inherit" w:eastAsia="Times New Roman" w:hAnsi="inherit" w:cs="Times New Roman"/>
          <w:b/>
          <w:bCs/>
          <w:caps/>
          <w:color w:val="385623" w:themeColor="accent6" w:themeShade="80"/>
          <w:sz w:val="27"/>
          <w:szCs w:val="27"/>
          <w:lang w:eastAsia="ru-RU"/>
        </w:rPr>
        <w:t>:</w:t>
      </w:r>
      <w:r w:rsidRPr="002E7FB9">
        <w:rPr>
          <w:rFonts w:ascii="Calibri" w:eastAsia="Times New Roman" w:hAnsi="Calibri" w:cs="Times New Roman"/>
          <w:color w:val="385623" w:themeColor="accent6" w:themeShade="80"/>
          <w:sz w:val="21"/>
          <w:szCs w:val="21"/>
          <w:lang w:eastAsia="ru-RU"/>
        </w:rPr>
        <w:t> </w:t>
      </w:r>
    </w:p>
    <w:p w:rsidR="002E7FB9" w:rsidRPr="002E7FB9" w:rsidRDefault="002E7FB9" w:rsidP="002E7FB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caps/>
          <w:color w:val="00458B"/>
          <w:sz w:val="22"/>
          <w:lang w:eastAsia="ru-RU"/>
        </w:rPr>
      </w:pPr>
      <w:r w:rsidRPr="002E7FB9">
        <w:rPr>
          <w:rFonts w:eastAsia="Times New Roman" w:cs="Times New Roman"/>
          <w:b/>
          <w:bCs/>
          <w:i/>
          <w:caps/>
          <w:color w:val="00458B"/>
          <w:sz w:val="22"/>
          <w:lang w:eastAsia="ru-RU"/>
        </w:rPr>
        <w:t>НАБИРАЕТЕ НОМЕР</w:t>
      </w:r>
    </w:p>
    <w:p w:rsidR="002E7FB9" w:rsidRPr="002E7FB9" w:rsidRDefault="002E7FB9" w:rsidP="002E7FB9">
      <w:pPr>
        <w:shd w:val="clear" w:color="auto" w:fill="FFFFFF"/>
        <w:spacing w:after="0"/>
        <w:jc w:val="center"/>
        <w:rPr>
          <w:rFonts w:eastAsia="Times New Roman" w:cs="Times New Roman"/>
          <w:i/>
          <w:color w:val="000000"/>
          <w:sz w:val="22"/>
          <w:lang w:eastAsia="ru-RU"/>
        </w:rPr>
      </w:pPr>
      <w:r w:rsidRPr="002E7FB9">
        <w:rPr>
          <w:rFonts w:eastAsia="Times New Roman" w:cs="Times New Roman"/>
          <w:i/>
          <w:color w:val="000000"/>
          <w:sz w:val="22"/>
          <w:lang w:eastAsia="ru-RU"/>
        </w:rPr>
        <w:t> </w:t>
      </w:r>
    </w:p>
    <w:p w:rsidR="002E7FB9" w:rsidRPr="002E7FB9" w:rsidRDefault="002E7FB9" w:rsidP="002E7FB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caps/>
          <w:color w:val="00458B"/>
          <w:sz w:val="22"/>
          <w:lang w:eastAsia="ru-RU"/>
        </w:rPr>
      </w:pPr>
      <w:r w:rsidRPr="002E7FB9">
        <w:rPr>
          <w:rFonts w:eastAsia="Times New Roman" w:cs="Times New Roman"/>
          <w:b/>
          <w:bCs/>
          <w:i/>
          <w:caps/>
          <w:color w:val="00458B"/>
          <w:sz w:val="22"/>
          <w:lang w:eastAsia="ru-RU"/>
        </w:rPr>
        <w:t>ПРОИСХОДИТ ОПРЕДЕЛЕНИЕ РЕГИОНА, ИЗ КОТОРОГО ЗВОНЯТ</w:t>
      </w:r>
    </w:p>
    <w:p w:rsidR="002E7FB9" w:rsidRPr="002E7FB9" w:rsidRDefault="002E7FB9" w:rsidP="002E7FB9">
      <w:pPr>
        <w:shd w:val="clear" w:color="auto" w:fill="FFFFFF"/>
        <w:spacing w:after="0"/>
        <w:jc w:val="center"/>
        <w:rPr>
          <w:rFonts w:eastAsia="Times New Roman" w:cs="Times New Roman"/>
          <w:i/>
          <w:color w:val="000000"/>
          <w:sz w:val="22"/>
          <w:lang w:eastAsia="ru-RU"/>
        </w:rPr>
      </w:pPr>
      <w:r w:rsidRPr="002E7FB9">
        <w:rPr>
          <w:rFonts w:eastAsia="Times New Roman" w:cs="Times New Roman"/>
          <w:i/>
          <w:color w:val="000000"/>
          <w:sz w:val="22"/>
          <w:lang w:eastAsia="ru-RU"/>
        </w:rPr>
        <w:t> </w:t>
      </w:r>
    </w:p>
    <w:p w:rsidR="002E7FB9" w:rsidRPr="002E7FB9" w:rsidRDefault="002E7FB9" w:rsidP="002E7FB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caps/>
          <w:color w:val="00458B"/>
          <w:sz w:val="22"/>
          <w:lang w:eastAsia="ru-RU"/>
        </w:rPr>
      </w:pPr>
      <w:r w:rsidRPr="002E7FB9">
        <w:rPr>
          <w:rFonts w:eastAsia="Times New Roman" w:cs="Times New Roman"/>
          <w:b/>
          <w:bCs/>
          <w:i/>
          <w:caps/>
          <w:color w:val="00458B"/>
          <w:sz w:val="22"/>
          <w:lang w:eastAsia="ru-RU"/>
        </w:rPr>
        <w:t>ЗВОНОК ПЕРЕАДРЕСУЕТСЯ В СЛУЖБУ ВАШЕГО РЕГИОНА</w:t>
      </w:r>
    </w:p>
    <w:p w:rsidR="002E7FB9" w:rsidRPr="002E7FB9" w:rsidRDefault="002E7FB9" w:rsidP="002E7FB9">
      <w:pPr>
        <w:shd w:val="clear" w:color="auto" w:fill="FFFFFF"/>
        <w:spacing w:after="0"/>
        <w:jc w:val="center"/>
        <w:rPr>
          <w:rFonts w:eastAsia="Times New Roman" w:cs="Times New Roman"/>
          <w:i/>
          <w:color w:val="000000"/>
          <w:sz w:val="22"/>
          <w:lang w:eastAsia="ru-RU"/>
        </w:rPr>
      </w:pPr>
      <w:r w:rsidRPr="002E7FB9">
        <w:rPr>
          <w:rFonts w:eastAsia="Times New Roman" w:cs="Times New Roman"/>
          <w:i/>
          <w:color w:val="000000"/>
          <w:sz w:val="22"/>
          <w:lang w:eastAsia="ru-RU"/>
        </w:rPr>
        <w:t> </w:t>
      </w:r>
    </w:p>
    <w:p w:rsidR="002E7FB9" w:rsidRDefault="002E7FB9" w:rsidP="002E7FB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caps/>
          <w:color w:val="00458B"/>
          <w:sz w:val="22"/>
          <w:lang w:eastAsia="ru-RU"/>
        </w:rPr>
      </w:pPr>
      <w:r w:rsidRPr="002E7FB9">
        <w:rPr>
          <w:rFonts w:eastAsia="Times New Roman" w:cs="Times New Roman"/>
          <w:b/>
          <w:bCs/>
          <w:i/>
          <w:caps/>
          <w:color w:val="00458B"/>
          <w:sz w:val="22"/>
          <w:lang w:eastAsia="ru-RU"/>
        </w:rPr>
        <w:t>ЕСЛИ ЛИНИЯ ЗАНЯТА, ЗВОНОК ПЕРЕАДРЕСУЕТСЯ ВО ВТОРУЮ СЛУЖБУ ЭТОГО РЕГИОНА И Т.Д., ПОКА НЕ ОТВЕТИТ ПСИХОЛОГ</w:t>
      </w:r>
    </w:p>
    <w:p w:rsidR="002E7FB9" w:rsidRPr="002E7FB9" w:rsidRDefault="002E7FB9" w:rsidP="002E7FB9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caps/>
          <w:color w:val="00458B"/>
          <w:sz w:val="22"/>
          <w:lang w:eastAsia="ru-RU"/>
        </w:rPr>
      </w:pPr>
    </w:p>
    <w:p w:rsidR="002E7FB9" w:rsidRPr="002E7FB9" w:rsidRDefault="002E7FB9" w:rsidP="002E7FB9">
      <w:pPr>
        <w:shd w:val="clear" w:color="auto" w:fill="FFFFFF"/>
        <w:spacing w:before="150" w:after="300"/>
        <w:jc w:val="center"/>
        <w:outlineLvl w:val="2"/>
        <w:rPr>
          <w:rFonts w:ascii="inherit" w:eastAsia="Times New Roman" w:hAnsi="inherit" w:cs="Times New Roman"/>
          <w:b/>
          <w:bCs/>
          <w:caps/>
          <w:color w:val="385623" w:themeColor="accent6" w:themeShade="80"/>
          <w:sz w:val="27"/>
          <w:szCs w:val="27"/>
          <w:lang w:eastAsia="ru-RU"/>
        </w:rPr>
      </w:pPr>
      <w:r w:rsidRPr="002E7FB9">
        <w:rPr>
          <w:rFonts w:ascii="inherit" w:eastAsia="Times New Roman" w:hAnsi="inherit" w:cs="Times New Roman"/>
          <w:b/>
          <w:bCs/>
          <w:caps/>
          <w:color w:val="385623" w:themeColor="accent6" w:themeShade="80"/>
          <w:sz w:val="27"/>
          <w:szCs w:val="27"/>
          <w:lang w:eastAsia="ru-RU"/>
        </w:rPr>
        <w:t>В СЛУЖБЕ ТЕЛЕФОНА ДОВЕРИЯ РАБОТАЮТ ПРОШЕДШИЕ СПЕЦИАЛЬНУЮ ПОДГОТОВКУ ПСИХОЛОГИ-КОНСУЛЬТАНТЫ.</w:t>
      </w:r>
    </w:p>
    <w:p w:rsidR="002E7FB9" w:rsidRPr="00964D78" w:rsidRDefault="002E7FB9" w:rsidP="002E7FB9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4D78">
        <w:rPr>
          <w:rFonts w:eastAsia="Times New Roman" w:cs="Times New Roman"/>
          <w:color w:val="000000"/>
          <w:sz w:val="24"/>
          <w:szCs w:val="24"/>
          <w:lang w:eastAsia="ru-RU"/>
        </w:rPr>
        <w:t>Их главная задача — снять остроту психоэмоционального напряжения, переживаний, которые испытывает звонящий в данный момент, и уберечь юного или взрослого собеседника от опрометчивых и опасных поступков.</w:t>
      </w:r>
    </w:p>
    <w:p w:rsidR="002E7FB9" w:rsidRPr="00DC6FCA" w:rsidRDefault="002E7FB9" w:rsidP="002E7FB9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b/>
          <w:bCs/>
          <w:caps/>
          <w:color w:val="00458B"/>
          <w:sz w:val="21"/>
          <w:szCs w:val="21"/>
          <w:lang w:eastAsia="ru-RU"/>
        </w:rPr>
      </w:pPr>
      <w:r w:rsidRPr="00DC6FCA">
        <w:rPr>
          <w:rFonts w:ascii="Calibri" w:eastAsia="Times New Roman" w:hAnsi="Calibri" w:cs="Times New Roman"/>
          <w:b/>
          <w:bCs/>
          <w:caps/>
          <w:color w:val="00458B"/>
          <w:sz w:val="21"/>
          <w:szCs w:val="21"/>
          <w:lang w:eastAsia="ru-RU"/>
        </w:rPr>
        <w:t>ЗАДАЧА СЛЕДУЮЩАЯ:</w:t>
      </w:r>
    </w:p>
    <w:p w:rsidR="002E7FB9" w:rsidRDefault="002E7FB9" w:rsidP="002E7FB9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4D78">
        <w:rPr>
          <w:rFonts w:eastAsia="Times New Roman" w:cs="Times New Roman"/>
          <w:color w:val="000000"/>
          <w:sz w:val="24"/>
          <w:szCs w:val="24"/>
          <w:lang w:eastAsia="ru-RU"/>
        </w:rPr>
        <w:t>вместе с абонентом проанализировать ситуацию</w:t>
      </w:r>
    </w:p>
    <w:p w:rsidR="002E7FB9" w:rsidRDefault="002E7FB9" w:rsidP="002E7FB9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4D78">
        <w:rPr>
          <w:rFonts w:eastAsia="Times New Roman" w:cs="Times New Roman"/>
          <w:color w:val="000000"/>
          <w:sz w:val="24"/>
          <w:szCs w:val="24"/>
          <w:lang w:eastAsia="ru-RU"/>
        </w:rPr>
        <w:t>выявить ее причины</w:t>
      </w:r>
    </w:p>
    <w:p w:rsidR="002E7FB9" w:rsidRPr="00964D78" w:rsidRDefault="002E7FB9" w:rsidP="002E7FB9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4D78">
        <w:rPr>
          <w:rFonts w:eastAsia="Times New Roman" w:cs="Times New Roman"/>
          <w:color w:val="000000"/>
          <w:sz w:val="24"/>
          <w:szCs w:val="24"/>
          <w:lang w:eastAsia="ru-RU"/>
        </w:rPr>
        <w:t>подсказать алгоритмы выхода из сложившегося положения</w:t>
      </w:r>
    </w:p>
    <w:p w:rsidR="002E7FB9" w:rsidRPr="00964D78" w:rsidRDefault="002E7FB9" w:rsidP="002E7FB9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4D78">
        <w:rPr>
          <w:rFonts w:eastAsia="Times New Roman" w:cs="Times New Roman"/>
          <w:color w:val="000000"/>
          <w:sz w:val="24"/>
          <w:szCs w:val="24"/>
          <w:lang w:eastAsia="ru-RU"/>
        </w:rPr>
        <w:t>и мотивировать человека на то, чтобы он сам постарался решить проблему</w:t>
      </w:r>
    </w:p>
    <w:p w:rsidR="002E7FB9" w:rsidRPr="00964D78" w:rsidRDefault="002E7FB9" w:rsidP="002E7FB9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4D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Общение с психологом абсолютно анонимно: называть свое имя, фамилию адрес никто не потребует </w:t>
      </w:r>
      <w:proofErr w:type="spellStart"/>
      <w:r w:rsidRPr="00964D78">
        <w:rPr>
          <w:rFonts w:eastAsia="Times New Roman" w:cs="Times New Roman"/>
          <w:color w:val="000000"/>
          <w:sz w:val="24"/>
          <w:szCs w:val="24"/>
          <w:lang w:eastAsia="ru-RU"/>
        </w:rPr>
        <w:t>cчета</w:t>
      </w:r>
      <w:proofErr w:type="spellEnd"/>
      <w:r w:rsidRPr="00964D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 разговор, каким бы длительным он не получился, не последует.</w:t>
      </w:r>
    </w:p>
    <w:p w:rsidR="002E7FB9" w:rsidRPr="002E7FB9" w:rsidRDefault="002E7FB9" w:rsidP="002E7FB9">
      <w:pPr>
        <w:shd w:val="clear" w:color="auto" w:fill="FFFFFF"/>
        <w:spacing w:after="150"/>
        <w:jc w:val="center"/>
        <w:rPr>
          <w:rFonts w:ascii="inherit" w:eastAsia="Times New Roman" w:hAnsi="inherit" w:cs="Times New Roman"/>
          <w:b/>
          <w:bCs/>
          <w:caps/>
          <w:color w:val="002060"/>
          <w:sz w:val="27"/>
          <w:szCs w:val="27"/>
          <w:u w:val="single"/>
          <w:lang w:eastAsia="ru-RU"/>
        </w:rPr>
      </w:pPr>
      <w:r w:rsidRPr="002E7FB9">
        <w:rPr>
          <w:rFonts w:ascii="inherit" w:eastAsia="Times New Roman" w:hAnsi="inherit" w:cs="Times New Roman"/>
          <w:b/>
          <w:bCs/>
          <w:caps/>
          <w:color w:val="002060"/>
          <w:sz w:val="27"/>
          <w:szCs w:val="27"/>
          <w:u w:val="single"/>
          <w:lang w:eastAsia="ru-RU"/>
        </w:rPr>
        <w:t>ЗВОНОК С ЛЮБОГО МОБИЛЬНОГО ИЛИ СТАЦИОНАРНОГО ТЕЛЕФОНА БЕСПЛАТНЫЙ.</w:t>
      </w:r>
    </w:p>
    <w:p w:rsidR="002E7FB9" w:rsidRDefault="002E7FB9" w:rsidP="002E7FB9">
      <w:pPr>
        <w:spacing w:after="0"/>
      </w:pPr>
      <w:bookmarkStart w:id="0" w:name="_GoBack"/>
      <w:bookmarkEnd w:id="0"/>
    </w:p>
    <w:sectPr w:rsidR="002E7FB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EF"/>
    <w:rsid w:val="002E7FB9"/>
    <w:rsid w:val="006C0B77"/>
    <w:rsid w:val="008242FF"/>
    <w:rsid w:val="00870751"/>
    <w:rsid w:val="00922C48"/>
    <w:rsid w:val="009C6331"/>
    <w:rsid w:val="00A444E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505A"/>
  <w15:chartTrackingRefBased/>
  <w15:docId w15:val="{18FF84B2-8044-4FF4-BEF2-A0E83D0F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FB9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2020-10-04T17:22:00Z</dcterms:created>
  <dcterms:modified xsi:type="dcterms:W3CDTF">2020-10-04T17:28:00Z</dcterms:modified>
</cp:coreProperties>
</file>